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1F763" w14:textId="523A6DF0" w:rsidR="008B33E9" w:rsidRPr="00C71EAA" w:rsidRDefault="008B33E9">
      <w:pPr>
        <w:rPr>
          <w:b/>
          <w:bCs/>
        </w:rPr>
      </w:pPr>
      <w:r w:rsidRPr="00C71EAA">
        <w:rPr>
          <w:b/>
          <w:bCs/>
        </w:rPr>
        <w:t>Website:</w:t>
      </w:r>
    </w:p>
    <w:p w14:paraId="26986169" w14:textId="3EDDCF16" w:rsidR="008B33E9" w:rsidRDefault="008B33E9"/>
    <w:p w14:paraId="5E5E65F1" w14:textId="21D85729" w:rsidR="008B33E9" w:rsidRPr="000C2FB0" w:rsidRDefault="008B33E9">
      <w:pPr>
        <w:rPr>
          <w:b/>
          <w:bCs/>
        </w:rPr>
      </w:pPr>
      <w:r w:rsidRPr="000C2FB0">
        <w:rPr>
          <w:b/>
          <w:bCs/>
        </w:rPr>
        <w:t>Econom</w:t>
      </w:r>
      <w:r w:rsidR="00546F65">
        <w:rPr>
          <w:b/>
          <w:bCs/>
        </w:rPr>
        <w:t>ic Growth</w:t>
      </w:r>
      <w:r w:rsidRPr="000C2FB0">
        <w:rPr>
          <w:b/>
          <w:bCs/>
        </w:rPr>
        <w:t>:</w:t>
      </w:r>
    </w:p>
    <w:p w14:paraId="50063928" w14:textId="19CB874E" w:rsidR="008B33E9" w:rsidRDefault="008B33E9"/>
    <w:p w14:paraId="31827CDE" w14:textId="77777777" w:rsidR="008B33E9" w:rsidRDefault="008B33E9" w:rsidP="008B33E9">
      <w:pPr>
        <w:rPr>
          <w:rFonts w:ascii="Arial" w:hAnsi="Arial" w:cs="Arial"/>
          <w:sz w:val="22"/>
          <w:szCs w:val="22"/>
        </w:rPr>
      </w:pPr>
      <w:r>
        <w:rPr>
          <w:lang w:val="en-US"/>
        </w:rPr>
        <w:t xml:space="preserve">The beer and pub sector </w:t>
      </w:r>
      <w:r w:rsidRPr="001110F0">
        <w:rPr>
          <w:rFonts w:ascii="Arial" w:hAnsi="Arial" w:cs="Arial"/>
          <w:sz w:val="22"/>
          <w:szCs w:val="22"/>
        </w:rPr>
        <w:t>ha</w:t>
      </w:r>
      <w:r>
        <w:rPr>
          <w:rFonts w:ascii="Arial" w:hAnsi="Arial" w:cs="Arial"/>
          <w:sz w:val="22"/>
          <w:szCs w:val="22"/>
        </w:rPr>
        <w:t>s</w:t>
      </w:r>
      <w:r w:rsidRPr="001110F0">
        <w:rPr>
          <w:rFonts w:ascii="Arial" w:hAnsi="Arial" w:cs="Arial"/>
          <w:sz w:val="22"/>
          <w:szCs w:val="22"/>
        </w:rPr>
        <w:t xml:space="preserve"> a footprint in every UK constituency. </w:t>
      </w:r>
      <w:r>
        <w:rPr>
          <w:rFonts w:ascii="Arial" w:hAnsi="Arial" w:cs="Arial"/>
          <w:sz w:val="22"/>
          <w:szCs w:val="22"/>
        </w:rPr>
        <w:t xml:space="preserve">It spans global operators to SMEs, </w:t>
      </w:r>
      <w:proofErr w:type="spellStart"/>
      <w:r>
        <w:rPr>
          <w:rFonts w:ascii="Arial" w:hAnsi="Arial" w:cs="Arial"/>
          <w:sz w:val="22"/>
          <w:szCs w:val="22"/>
        </w:rPr>
        <w:t>ie</w:t>
      </w:r>
      <w:proofErr w:type="spellEnd"/>
      <w:r>
        <w:rPr>
          <w:rFonts w:ascii="Arial" w:hAnsi="Arial" w:cs="Arial"/>
          <w:sz w:val="22"/>
          <w:szCs w:val="22"/>
        </w:rPr>
        <w:t xml:space="preserve">. pubs and small breweries. </w:t>
      </w:r>
    </w:p>
    <w:p w14:paraId="0AC720EF" w14:textId="77777777" w:rsidR="008B33E9" w:rsidRDefault="008B33E9" w:rsidP="008B33E9">
      <w:pPr>
        <w:rPr>
          <w:rFonts w:ascii="Arial" w:hAnsi="Arial" w:cs="Arial"/>
          <w:sz w:val="22"/>
          <w:szCs w:val="22"/>
        </w:rPr>
      </w:pPr>
    </w:p>
    <w:p w14:paraId="07347C10" w14:textId="77777777" w:rsidR="008B33E9" w:rsidRDefault="008B33E9" w:rsidP="008B33E9">
      <w:pPr>
        <w:rPr>
          <w:rFonts w:ascii="Arial" w:hAnsi="Arial" w:cs="Arial"/>
          <w:sz w:val="22"/>
          <w:szCs w:val="22"/>
        </w:rPr>
      </w:pPr>
      <w:r w:rsidRPr="001110F0">
        <w:rPr>
          <w:rFonts w:ascii="Arial" w:hAnsi="Arial" w:cs="Arial"/>
          <w:sz w:val="22"/>
          <w:szCs w:val="22"/>
        </w:rPr>
        <w:t xml:space="preserve">As a sector, it supports </w:t>
      </w:r>
      <w:r w:rsidRPr="00AD2942">
        <w:rPr>
          <w:rFonts w:ascii="Arial" w:hAnsi="Arial" w:cs="Arial"/>
          <w:b/>
          <w:bCs/>
          <w:i/>
          <w:iCs/>
          <w:sz w:val="22"/>
          <w:szCs w:val="22"/>
        </w:rPr>
        <w:t>1 million jobs</w:t>
      </w:r>
      <w:r w:rsidRPr="001110F0">
        <w:rPr>
          <w:rFonts w:ascii="Arial" w:hAnsi="Arial" w:cs="Arial"/>
          <w:sz w:val="22"/>
          <w:szCs w:val="22"/>
        </w:rPr>
        <w:t xml:space="preserve">, provides </w:t>
      </w:r>
      <w:r w:rsidRPr="00AD2942">
        <w:rPr>
          <w:rFonts w:ascii="Arial" w:hAnsi="Arial" w:cs="Arial"/>
          <w:b/>
          <w:bCs/>
          <w:i/>
          <w:iCs/>
          <w:sz w:val="22"/>
          <w:szCs w:val="22"/>
        </w:rPr>
        <w:t>£17 billion</w:t>
      </w:r>
      <w:r w:rsidRPr="001110F0">
        <w:rPr>
          <w:rFonts w:ascii="Arial" w:hAnsi="Arial" w:cs="Arial"/>
          <w:sz w:val="22"/>
          <w:szCs w:val="22"/>
        </w:rPr>
        <w:t xml:space="preserve"> in wages, and delivers </w:t>
      </w:r>
      <w:r w:rsidRPr="00AD2942">
        <w:rPr>
          <w:rFonts w:ascii="Arial" w:hAnsi="Arial" w:cs="Arial"/>
          <w:b/>
          <w:bCs/>
          <w:i/>
          <w:iCs/>
          <w:sz w:val="22"/>
          <w:szCs w:val="22"/>
        </w:rPr>
        <w:t>£34.3 billion of GVA</w:t>
      </w:r>
      <w:r w:rsidRPr="001110F0">
        <w:rPr>
          <w:rFonts w:ascii="Arial" w:hAnsi="Arial" w:cs="Arial"/>
          <w:sz w:val="22"/>
          <w:szCs w:val="22"/>
        </w:rPr>
        <w:t xml:space="preserve"> across the UK economy. </w:t>
      </w:r>
    </w:p>
    <w:p w14:paraId="1AC605A4" w14:textId="77777777" w:rsidR="008B33E9" w:rsidRDefault="008B33E9" w:rsidP="008B33E9">
      <w:pPr>
        <w:rPr>
          <w:rFonts w:ascii="Arial" w:hAnsi="Arial" w:cs="Arial"/>
          <w:sz w:val="22"/>
          <w:szCs w:val="22"/>
        </w:rPr>
      </w:pPr>
    </w:p>
    <w:p w14:paraId="74DE0545" w14:textId="77777777" w:rsidR="008B33E9" w:rsidRDefault="008B33E9" w:rsidP="008B33E9">
      <w:pPr>
        <w:rPr>
          <w:rFonts w:ascii="Arial" w:hAnsi="Arial" w:cs="Arial"/>
          <w:sz w:val="22"/>
          <w:szCs w:val="22"/>
        </w:rPr>
      </w:pPr>
      <w:r w:rsidRPr="001110F0">
        <w:rPr>
          <w:rFonts w:ascii="Arial" w:hAnsi="Arial" w:cs="Arial"/>
          <w:sz w:val="22"/>
          <w:szCs w:val="22"/>
        </w:rPr>
        <w:t xml:space="preserve">Local </w:t>
      </w:r>
      <w:r>
        <w:rPr>
          <w:rFonts w:ascii="Arial" w:hAnsi="Arial" w:cs="Arial"/>
          <w:sz w:val="22"/>
          <w:szCs w:val="22"/>
        </w:rPr>
        <w:t xml:space="preserve">parliamentary </w:t>
      </w:r>
      <w:r w:rsidRPr="001110F0">
        <w:rPr>
          <w:rFonts w:ascii="Arial" w:hAnsi="Arial" w:cs="Arial"/>
          <w:sz w:val="22"/>
          <w:szCs w:val="22"/>
        </w:rPr>
        <w:t xml:space="preserve">constituencies </w:t>
      </w:r>
      <w:proofErr w:type="gramStart"/>
      <w:r w:rsidRPr="001110F0">
        <w:rPr>
          <w:rFonts w:ascii="Arial" w:hAnsi="Arial" w:cs="Arial"/>
          <w:sz w:val="22"/>
          <w:szCs w:val="22"/>
        </w:rPr>
        <w:t>have,</w:t>
      </w:r>
      <w:proofErr w:type="gramEnd"/>
      <w:r w:rsidRPr="001110F0">
        <w:rPr>
          <w:rFonts w:ascii="Arial" w:hAnsi="Arial" w:cs="Arial"/>
          <w:sz w:val="22"/>
          <w:szCs w:val="22"/>
        </w:rPr>
        <w:t xml:space="preserve"> on average, 2-3 breweries and 80 pubs, which provide local, flexible employment and support a network of other local businesses and suppliers</w:t>
      </w:r>
      <w:r>
        <w:rPr>
          <w:rFonts w:ascii="Arial" w:hAnsi="Arial" w:cs="Arial"/>
          <w:sz w:val="22"/>
          <w:szCs w:val="22"/>
        </w:rPr>
        <w:t xml:space="preserve">, including agriculture and farming at local and national level.  </w:t>
      </w:r>
    </w:p>
    <w:p w14:paraId="4D99122E" w14:textId="77777777" w:rsidR="008B33E9" w:rsidRDefault="008B33E9" w:rsidP="008B33E9">
      <w:pPr>
        <w:rPr>
          <w:rFonts w:ascii="Arial" w:hAnsi="Arial" w:cs="Arial"/>
          <w:sz w:val="22"/>
          <w:szCs w:val="22"/>
        </w:rPr>
      </w:pPr>
    </w:p>
    <w:p w14:paraId="3C518286" w14:textId="77777777" w:rsidR="008B33E9" w:rsidRDefault="008B33E9" w:rsidP="008B33E9">
      <w:pPr>
        <w:rPr>
          <w:rFonts w:ascii="Arial" w:hAnsi="Arial" w:cs="Arial"/>
          <w:sz w:val="22"/>
          <w:szCs w:val="22"/>
        </w:rPr>
      </w:pPr>
      <w:r>
        <w:rPr>
          <w:rFonts w:ascii="Arial" w:hAnsi="Arial" w:cs="Arial"/>
          <w:sz w:val="22"/>
          <w:szCs w:val="22"/>
        </w:rPr>
        <w:t xml:space="preserve">The sector provides local, flexible employment, and invests in staff training and upskilling from accessible first entry level, with clear career paths throughout the sector and wider hospitality. </w:t>
      </w:r>
    </w:p>
    <w:p w14:paraId="62445264" w14:textId="77777777" w:rsidR="008B33E9" w:rsidRDefault="008B33E9" w:rsidP="008B33E9">
      <w:pPr>
        <w:rPr>
          <w:rFonts w:ascii="Arial" w:hAnsi="Arial" w:cs="Arial"/>
          <w:sz w:val="22"/>
          <w:szCs w:val="22"/>
        </w:rPr>
      </w:pPr>
    </w:p>
    <w:p w14:paraId="2E3D697F" w14:textId="77777777" w:rsidR="008B33E9" w:rsidRDefault="008B33E9" w:rsidP="008B33E9">
      <w:pPr>
        <w:rPr>
          <w:rFonts w:ascii="Arial" w:hAnsi="Arial" w:cs="Arial"/>
          <w:sz w:val="22"/>
          <w:szCs w:val="22"/>
        </w:rPr>
      </w:pPr>
      <w:r>
        <w:rPr>
          <w:rFonts w:ascii="Arial" w:hAnsi="Arial" w:cs="Arial"/>
          <w:sz w:val="22"/>
          <w:szCs w:val="22"/>
        </w:rPr>
        <w:t xml:space="preserve">It is a key driver for local regeneration, with a major contribution to make to increasing social mobility and productivity.  Its investment yields fast </w:t>
      </w:r>
      <w:proofErr w:type="gramStart"/>
      <w:r>
        <w:rPr>
          <w:rFonts w:ascii="Arial" w:hAnsi="Arial" w:cs="Arial"/>
          <w:sz w:val="22"/>
          <w:szCs w:val="22"/>
        </w:rPr>
        <w:t>returns</w:t>
      </w:r>
      <w:proofErr w:type="gramEnd"/>
      <w:r>
        <w:rPr>
          <w:rFonts w:ascii="Arial" w:hAnsi="Arial" w:cs="Arial"/>
          <w:sz w:val="22"/>
          <w:szCs w:val="22"/>
        </w:rPr>
        <w:t xml:space="preserve"> at local level for local economies.</w:t>
      </w:r>
    </w:p>
    <w:p w14:paraId="28C4C637" w14:textId="77777777" w:rsidR="008B33E9" w:rsidRDefault="008B33E9" w:rsidP="008B33E9">
      <w:pPr>
        <w:rPr>
          <w:rFonts w:ascii="Arial" w:hAnsi="Arial" w:cs="Arial"/>
          <w:sz w:val="22"/>
          <w:szCs w:val="22"/>
        </w:rPr>
      </w:pPr>
    </w:p>
    <w:p w14:paraId="5518058D" w14:textId="7AACE0D0" w:rsidR="008B33E9" w:rsidRDefault="008B33E9" w:rsidP="008B33E9">
      <w:pPr>
        <w:rPr>
          <w:rFonts w:ascii="Arial" w:hAnsi="Arial" w:cs="Arial"/>
          <w:sz w:val="22"/>
          <w:szCs w:val="22"/>
        </w:rPr>
      </w:pPr>
      <w:r>
        <w:rPr>
          <w:rFonts w:ascii="Arial" w:hAnsi="Arial" w:cs="Arial"/>
          <w:sz w:val="22"/>
          <w:szCs w:val="22"/>
        </w:rPr>
        <w:t xml:space="preserve">Beer and pubs are a major tourist attraction, contributing £23bn to GDP.  The brewing sector is a UK manufacturing success </w:t>
      </w:r>
      <w:proofErr w:type="gramStart"/>
      <w:r>
        <w:rPr>
          <w:rFonts w:ascii="Arial" w:hAnsi="Arial" w:cs="Arial"/>
          <w:sz w:val="22"/>
          <w:szCs w:val="22"/>
        </w:rPr>
        <w:t>story, and</w:t>
      </w:r>
      <w:proofErr w:type="gramEnd"/>
      <w:r>
        <w:rPr>
          <w:rFonts w:ascii="Arial" w:hAnsi="Arial" w:cs="Arial"/>
          <w:sz w:val="22"/>
          <w:szCs w:val="22"/>
        </w:rPr>
        <w:t xml:space="preserve"> has huge cultural export value</w:t>
      </w:r>
      <w:r w:rsidR="000C2FB0">
        <w:rPr>
          <w:rFonts w:ascii="Arial" w:hAnsi="Arial" w:cs="Arial"/>
          <w:sz w:val="22"/>
          <w:szCs w:val="22"/>
        </w:rPr>
        <w:t xml:space="preserve">. In 2023, approximately £464m worth of beer was exported from the UK (source: </w:t>
      </w:r>
      <w:proofErr w:type="spellStart"/>
      <w:r w:rsidR="000C2FB0">
        <w:rPr>
          <w:rFonts w:ascii="Arial" w:hAnsi="Arial" w:cs="Arial"/>
          <w:sz w:val="22"/>
          <w:szCs w:val="22"/>
        </w:rPr>
        <w:t>statista</w:t>
      </w:r>
      <w:proofErr w:type="spellEnd"/>
      <w:r w:rsidR="000C2FB0">
        <w:rPr>
          <w:rFonts w:ascii="Arial" w:hAnsi="Arial" w:cs="Arial"/>
          <w:sz w:val="22"/>
          <w:szCs w:val="22"/>
        </w:rPr>
        <w:t>)</w:t>
      </w:r>
    </w:p>
    <w:p w14:paraId="606C5017" w14:textId="77777777" w:rsidR="008B33E9" w:rsidRDefault="008B33E9" w:rsidP="008B33E9">
      <w:pPr>
        <w:rPr>
          <w:rFonts w:ascii="Arial" w:hAnsi="Arial" w:cs="Arial"/>
          <w:sz w:val="22"/>
          <w:szCs w:val="22"/>
        </w:rPr>
      </w:pPr>
    </w:p>
    <w:p w14:paraId="62825F9F" w14:textId="3E9B328D" w:rsidR="008B33E9" w:rsidRDefault="008B33E9" w:rsidP="008B33E9">
      <w:pPr>
        <w:rPr>
          <w:rFonts w:ascii="Arial" w:hAnsi="Arial" w:cs="Arial"/>
          <w:sz w:val="22"/>
          <w:szCs w:val="22"/>
        </w:rPr>
      </w:pPr>
    </w:p>
    <w:p w14:paraId="0B1AEDDE" w14:textId="3EBB1F49" w:rsidR="008B33E9" w:rsidRPr="00546F65" w:rsidRDefault="00546F65" w:rsidP="008B33E9">
      <w:pPr>
        <w:rPr>
          <w:rFonts w:ascii="Arial" w:hAnsi="Arial" w:cs="Arial"/>
          <w:b/>
          <w:bCs/>
          <w:sz w:val="22"/>
          <w:szCs w:val="22"/>
        </w:rPr>
      </w:pPr>
      <w:r w:rsidRPr="00546F65">
        <w:rPr>
          <w:rFonts w:ascii="Arial" w:hAnsi="Arial" w:cs="Arial"/>
          <w:b/>
          <w:bCs/>
          <w:sz w:val="22"/>
          <w:szCs w:val="22"/>
        </w:rPr>
        <w:t>Local Communities</w:t>
      </w:r>
      <w:r w:rsidR="008B33E9" w:rsidRPr="00546F65">
        <w:rPr>
          <w:rFonts w:ascii="Arial" w:hAnsi="Arial" w:cs="Arial"/>
          <w:b/>
          <w:bCs/>
          <w:sz w:val="22"/>
          <w:szCs w:val="22"/>
        </w:rPr>
        <w:t>:</w:t>
      </w:r>
    </w:p>
    <w:p w14:paraId="0030AE75" w14:textId="66A17606" w:rsidR="008B33E9" w:rsidRDefault="008B33E9" w:rsidP="008B33E9">
      <w:pPr>
        <w:rPr>
          <w:rFonts w:ascii="Arial" w:hAnsi="Arial" w:cs="Arial"/>
          <w:sz w:val="22"/>
          <w:szCs w:val="22"/>
        </w:rPr>
      </w:pPr>
    </w:p>
    <w:p w14:paraId="499CC4A4" w14:textId="33046145" w:rsidR="000C2FB0" w:rsidRPr="000C2FB0" w:rsidRDefault="000C2FB0" w:rsidP="000C2FB0">
      <w:r w:rsidRPr="000C2FB0">
        <w:rPr>
          <w:lang w:val="en-US"/>
        </w:rPr>
        <w:t>Beer and pubs</w:t>
      </w:r>
      <w:r>
        <w:rPr>
          <w:lang w:val="en-US"/>
        </w:rPr>
        <w:t xml:space="preserve"> are a vital part of the history and heritage of the UK and part of our social fabric. They are at the heart of our local communities, helping to </w:t>
      </w:r>
      <w:r>
        <w:t>f</w:t>
      </w:r>
      <w:proofErr w:type="spellStart"/>
      <w:r w:rsidRPr="000C2FB0">
        <w:rPr>
          <w:lang w:val="en-US"/>
        </w:rPr>
        <w:t>oster</w:t>
      </w:r>
      <w:proofErr w:type="spellEnd"/>
      <w:r w:rsidRPr="000C2FB0">
        <w:rPr>
          <w:lang w:val="en-US"/>
        </w:rPr>
        <w:t xml:space="preserve"> and support social connection, boosting wellbeing and mental heath</w:t>
      </w:r>
      <w:r>
        <w:t>.  Pubs cater for</w:t>
      </w:r>
      <w:r w:rsidRPr="000C2FB0">
        <w:rPr>
          <w:lang w:val="en-US"/>
        </w:rPr>
        <w:t xml:space="preserve"> a range of different communities across all types of location</w:t>
      </w:r>
      <w:r>
        <w:rPr>
          <w:lang w:val="en-US"/>
        </w:rPr>
        <w:t xml:space="preserve">, from rural to high street, and provide a </w:t>
      </w:r>
      <w:r w:rsidR="000E09DB">
        <w:rPr>
          <w:lang w:val="en-US"/>
        </w:rPr>
        <w:t xml:space="preserve">plethora </w:t>
      </w:r>
      <w:r>
        <w:rPr>
          <w:lang w:val="en-US"/>
        </w:rPr>
        <w:t>of services and offerings across the country that support our interests, hobbies and passions</w:t>
      </w:r>
      <w:r w:rsidR="000E09DB">
        <w:rPr>
          <w:lang w:val="en-US"/>
        </w:rPr>
        <w:t>, from food and drink to live music and DJs, from quizzes to sport</w:t>
      </w:r>
      <w:r>
        <w:rPr>
          <w:lang w:val="en-US"/>
        </w:rPr>
        <w:t>.</w:t>
      </w:r>
    </w:p>
    <w:p w14:paraId="4DA3372D" w14:textId="77777777" w:rsidR="000C2FB0" w:rsidRDefault="000C2FB0" w:rsidP="000C2FB0">
      <w:pPr>
        <w:rPr>
          <w:lang w:val="en-US"/>
        </w:rPr>
      </w:pPr>
    </w:p>
    <w:p w14:paraId="4A9378B5" w14:textId="3086FFBA" w:rsidR="000C2FB0" w:rsidRDefault="000C2FB0" w:rsidP="000C2FB0">
      <w:pPr>
        <w:rPr>
          <w:lang w:val="en-US"/>
        </w:rPr>
      </w:pPr>
      <w:r w:rsidRPr="000C2FB0">
        <w:rPr>
          <w:lang w:val="en-US"/>
        </w:rPr>
        <w:t xml:space="preserve">Pubs are a fundamental source of fundraising for </w:t>
      </w:r>
      <w:r w:rsidR="000E09DB">
        <w:rPr>
          <w:lang w:val="en-US"/>
        </w:rPr>
        <w:t>thousands of</w:t>
      </w:r>
      <w:r w:rsidRPr="000C2FB0">
        <w:rPr>
          <w:lang w:val="en-US"/>
        </w:rPr>
        <w:t xml:space="preserve"> charities and local causes across the UK, raising over £100</w:t>
      </w:r>
      <w:r w:rsidR="000E09DB">
        <w:rPr>
          <w:lang w:val="en-US"/>
        </w:rPr>
        <w:t>m</w:t>
      </w:r>
      <w:r w:rsidRPr="000C2FB0">
        <w:rPr>
          <w:lang w:val="en-US"/>
        </w:rPr>
        <w:t xml:space="preserve"> per year </w:t>
      </w:r>
      <w:r>
        <w:rPr>
          <w:lang w:val="en-US"/>
        </w:rPr>
        <w:t xml:space="preserve">(source: </w:t>
      </w:r>
      <w:proofErr w:type="spellStart"/>
      <w:r>
        <w:rPr>
          <w:lang w:val="en-US"/>
        </w:rPr>
        <w:t>PubAid</w:t>
      </w:r>
      <w:proofErr w:type="spellEnd"/>
      <w:r>
        <w:rPr>
          <w:lang w:val="en-US"/>
        </w:rPr>
        <w:t>).  The industry is also a major supporter of national sport</w:t>
      </w:r>
      <w:r w:rsidR="000E09DB">
        <w:rPr>
          <w:lang w:val="en-US"/>
        </w:rPr>
        <w:t xml:space="preserve"> and pubs raise in the region of £40m a year for grass roots sport, providing not just direct financial support, but support in-kind through sponsored kits, meals, meeting spaces food and drink and accommodation (source: </w:t>
      </w:r>
      <w:proofErr w:type="spellStart"/>
      <w:r w:rsidR="000E09DB">
        <w:rPr>
          <w:lang w:val="en-US"/>
        </w:rPr>
        <w:t>PubAid</w:t>
      </w:r>
      <w:proofErr w:type="spellEnd"/>
      <w:r w:rsidR="000E09DB">
        <w:rPr>
          <w:lang w:val="en-US"/>
        </w:rPr>
        <w:t>: Pubs and Sport – The Perfect Match).</w:t>
      </w:r>
    </w:p>
    <w:p w14:paraId="460D3D9D" w14:textId="05018EF9" w:rsidR="000C2FB0" w:rsidRDefault="000C2FB0" w:rsidP="000C2FB0">
      <w:pPr>
        <w:rPr>
          <w:lang w:val="en-US"/>
        </w:rPr>
      </w:pPr>
    </w:p>
    <w:p w14:paraId="27D69F41" w14:textId="77777777" w:rsidR="000C2FB0" w:rsidRPr="000C2FB0" w:rsidRDefault="000C2FB0" w:rsidP="000C2FB0"/>
    <w:p w14:paraId="5B39B4DF" w14:textId="36979E9A" w:rsidR="008B33E9" w:rsidRDefault="00546F65" w:rsidP="008B33E9">
      <w:pPr>
        <w:rPr>
          <w:b/>
          <w:bCs/>
        </w:rPr>
      </w:pPr>
      <w:r w:rsidRPr="00546F65">
        <w:rPr>
          <w:b/>
          <w:bCs/>
        </w:rPr>
        <w:t>Responsible Drinking:</w:t>
      </w:r>
    </w:p>
    <w:p w14:paraId="71AC579A" w14:textId="7BA9B118" w:rsidR="00546F65" w:rsidRDefault="00546F65" w:rsidP="008B33E9">
      <w:pPr>
        <w:rPr>
          <w:b/>
          <w:bCs/>
        </w:rPr>
      </w:pPr>
    </w:p>
    <w:p w14:paraId="37FBD331" w14:textId="3E952D16" w:rsidR="00546F65" w:rsidRPr="00546F65" w:rsidRDefault="00546F65" w:rsidP="008B33E9">
      <w:r>
        <w:t>The industry promotes sensible drinking and operates well managed, responsible venues.</w:t>
      </w:r>
    </w:p>
    <w:p w14:paraId="7A2E2347" w14:textId="77777777" w:rsidR="00546F65" w:rsidRDefault="00546F65" w:rsidP="00546F65">
      <w:pPr>
        <w:rPr>
          <w:lang w:val="en-US"/>
        </w:rPr>
      </w:pPr>
    </w:p>
    <w:p w14:paraId="6C912680" w14:textId="77777777" w:rsidR="00546F65" w:rsidRDefault="00546F65" w:rsidP="00546F65">
      <w:pPr>
        <w:rPr>
          <w:lang w:val="en-US"/>
        </w:rPr>
      </w:pPr>
      <w:r>
        <w:rPr>
          <w:lang w:val="en-US"/>
        </w:rPr>
        <w:t xml:space="preserve">It supports the work of the Portman Group and Drinkaware, to </w:t>
      </w:r>
      <w:r w:rsidRPr="00546F65">
        <w:rPr>
          <w:lang w:val="en-US"/>
        </w:rPr>
        <w:t>promote the safe and responsible consumption of alcohol</w:t>
      </w:r>
      <w:r>
        <w:rPr>
          <w:lang w:val="en-US"/>
        </w:rPr>
        <w:t xml:space="preserve"> and tackle alcohol harm. </w:t>
      </w:r>
    </w:p>
    <w:p w14:paraId="290C14E9" w14:textId="585C5B2B" w:rsidR="00546F65" w:rsidRDefault="00546F65" w:rsidP="00546F65">
      <w:pPr>
        <w:rPr>
          <w:lang w:val="en-US"/>
        </w:rPr>
      </w:pPr>
      <w:r>
        <w:rPr>
          <w:lang w:val="en-US"/>
        </w:rPr>
        <w:lastRenderedPageBreak/>
        <w:t>The sector is responsive to consumer demand and has made significant investment in the development of low and no alcohol beer, which has led the way in the low and no category.</w:t>
      </w:r>
    </w:p>
    <w:p w14:paraId="11872951" w14:textId="0948BB88" w:rsidR="00546F65" w:rsidRDefault="00546F65" w:rsidP="00546F65">
      <w:pPr>
        <w:rPr>
          <w:lang w:val="en-US"/>
        </w:rPr>
      </w:pPr>
    </w:p>
    <w:p w14:paraId="464EFF3D" w14:textId="4AB694F8" w:rsidR="00546F65" w:rsidRPr="00546F65" w:rsidRDefault="00546F65" w:rsidP="00546F65">
      <w:r>
        <w:rPr>
          <w:lang w:val="en-US"/>
        </w:rPr>
        <w:t xml:space="preserve">The industry also supports a number of local partnership initiatives to tackle vulnerability in the night-time economy and wider community, including the safety of women and girls.  These include National </w:t>
      </w:r>
      <w:proofErr w:type="spellStart"/>
      <w:r>
        <w:rPr>
          <w:lang w:val="en-US"/>
        </w:rPr>
        <w:t>Pubwatch</w:t>
      </w:r>
      <w:proofErr w:type="spellEnd"/>
      <w:r>
        <w:rPr>
          <w:lang w:val="en-US"/>
        </w:rPr>
        <w:t>, Best Bar None, Community Alcohol Partnerships, and Purple Flag, which work closely with local authorities and polic</w:t>
      </w:r>
      <w:r w:rsidR="0013411F">
        <w:rPr>
          <w:lang w:val="en-US"/>
        </w:rPr>
        <w:t>e to drive up standards and manage the public space</w:t>
      </w:r>
      <w:r>
        <w:rPr>
          <w:lang w:val="en-US"/>
        </w:rPr>
        <w:t>.</w:t>
      </w:r>
    </w:p>
    <w:p w14:paraId="7E968B08" w14:textId="597DBD4B" w:rsidR="00546F65" w:rsidRDefault="00546F65" w:rsidP="008B33E9"/>
    <w:p w14:paraId="47D3BFDC" w14:textId="145FD981" w:rsidR="0013411F" w:rsidRPr="00C71EAA" w:rsidRDefault="009D005A" w:rsidP="008B33E9">
      <w:pPr>
        <w:rPr>
          <w:b/>
          <w:bCs/>
        </w:rPr>
      </w:pPr>
      <w:r w:rsidRPr="00C71EAA">
        <w:rPr>
          <w:b/>
          <w:bCs/>
        </w:rPr>
        <w:t>Sustainability</w:t>
      </w:r>
      <w:r w:rsidR="00C71EAA">
        <w:rPr>
          <w:b/>
          <w:bCs/>
        </w:rPr>
        <w:t>:</w:t>
      </w:r>
    </w:p>
    <w:p w14:paraId="661930B0" w14:textId="6F6DC247" w:rsidR="009D005A" w:rsidRDefault="009D005A" w:rsidP="008B33E9"/>
    <w:p w14:paraId="5269188C" w14:textId="3A9C100C" w:rsidR="009D005A" w:rsidRDefault="009D005A" w:rsidP="009D005A">
      <w:pPr>
        <w:rPr>
          <w:lang w:val="en-US"/>
        </w:rPr>
      </w:pPr>
      <w:r>
        <w:rPr>
          <w:lang w:val="en-US"/>
        </w:rPr>
        <w:t xml:space="preserve">The beer and pub sector has </w:t>
      </w:r>
      <w:r w:rsidRPr="009D005A">
        <w:rPr>
          <w:lang w:val="en-US"/>
        </w:rPr>
        <w:t>a</w:t>
      </w:r>
      <w:r>
        <w:rPr>
          <w:lang w:val="en-US"/>
        </w:rPr>
        <w:t xml:space="preserve">n excellent </w:t>
      </w:r>
      <w:r w:rsidRPr="009D005A">
        <w:rPr>
          <w:lang w:val="en-US"/>
        </w:rPr>
        <w:t>track record on environmental and sustainability issues</w:t>
      </w:r>
      <w:r>
        <w:rPr>
          <w:lang w:val="en-US"/>
        </w:rPr>
        <w:t xml:space="preserve">. It </w:t>
      </w:r>
      <w:r w:rsidR="00C71EAA">
        <w:rPr>
          <w:lang w:val="en-US"/>
        </w:rPr>
        <w:t xml:space="preserve">is a key driver of sustainable, often local, supply chains, including agriculture and farming. The industry </w:t>
      </w:r>
      <w:r>
        <w:rPr>
          <w:lang w:val="en-US"/>
        </w:rPr>
        <w:t xml:space="preserve">remains committed to reducing its environmental impact and playing its part in tackling climate </w:t>
      </w:r>
      <w:proofErr w:type="gramStart"/>
      <w:r>
        <w:rPr>
          <w:lang w:val="en-US"/>
        </w:rPr>
        <w:t>change</w:t>
      </w:r>
      <w:r w:rsidR="00C71EAA">
        <w:rPr>
          <w:lang w:val="en-US"/>
        </w:rPr>
        <w:t>, and</w:t>
      </w:r>
      <w:proofErr w:type="gramEnd"/>
      <w:r w:rsidR="00C71EAA">
        <w:rPr>
          <w:lang w:val="en-US"/>
        </w:rPr>
        <w:t xml:space="preserve"> contributing its knowledge and expertise to the ongoing debate on sustainability issues</w:t>
      </w:r>
      <w:r>
        <w:rPr>
          <w:lang w:val="en-US"/>
        </w:rPr>
        <w:t>.</w:t>
      </w:r>
      <w:r w:rsidR="00C71EAA">
        <w:rPr>
          <w:lang w:val="en-US"/>
        </w:rPr>
        <w:t xml:space="preserve"> (Could we link to Brewing Green here? – BBPA document </w:t>
      </w:r>
      <w:hyperlink r:id="rId5" w:history="1">
        <w:r w:rsidR="00C71EAA" w:rsidRPr="008B3041">
          <w:rPr>
            <w:rStyle w:val="Hyperlink"/>
            <w:lang w:val="en-US"/>
          </w:rPr>
          <w:t>https://brewinggreen.org</w:t>
        </w:r>
      </w:hyperlink>
      <w:r w:rsidR="00C71EAA">
        <w:rPr>
          <w:lang w:val="en-US"/>
        </w:rPr>
        <w:t>)</w:t>
      </w:r>
    </w:p>
    <w:p w14:paraId="10206BC9" w14:textId="46D3C62D" w:rsidR="00C71EAA" w:rsidRDefault="00C71EAA" w:rsidP="009D005A">
      <w:pPr>
        <w:rPr>
          <w:lang w:val="en-US"/>
        </w:rPr>
      </w:pPr>
    </w:p>
    <w:p w14:paraId="4566831D" w14:textId="64F512A8" w:rsidR="00C71EAA" w:rsidRDefault="00C71EAA" w:rsidP="009D005A">
      <w:pPr>
        <w:rPr>
          <w:b/>
          <w:bCs/>
          <w:lang w:val="en-US"/>
        </w:rPr>
      </w:pPr>
      <w:r w:rsidRPr="00C71EAA">
        <w:rPr>
          <w:b/>
          <w:bCs/>
          <w:lang w:val="en-US"/>
        </w:rPr>
        <w:t>Innovation:</w:t>
      </w:r>
    </w:p>
    <w:p w14:paraId="28D9925F" w14:textId="3DD10A19" w:rsidR="00C71EAA" w:rsidRDefault="00C71EAA" w:rsidP="009D005A">
      <w:pPr>
        <w:rPr>
          <w:b/>
          <w:bCs/>
          <w:lang w:val="en-US"/>
        </w:rPr>
      </w:pPr>
    </w:p>
    <w:p w14:paraId="177D34C8" w14:textId="224FC5AE" w:rsidR="00C71EAA" w:rsidRDefault="00C71EAA" w:rsidP="009D005A">
      <w:pPr>
        <w:rPr>
          <w:lang w:val="en-US"/>
        </w:rPr>
      </w:pPr>
      <w:r>
        <w:rPr>
          <w:lang w:val="en-US"/>
        </w:rPr>
        <w:t>Beer and pubs have learned to adapt and survive over hundreds of years.  The industry is constantly innovating and is quick to respond to consumer demand and societal changes.  This may be the development of new products, a changing pub environment, or the use of the latest technology in production and in pubs (</w:t>
      </w:r>
      <w:proofErr w:type="spellStart"/>
      <w:r>
        <w:rPr>
          <w:lang w:val="en-US"/>
        </w:rPr>
        <w:t>eg.</w:t>
      </w:r>
      <w:proofErr w:type="spellEnd"/>
      <w:r>
        <w:rPr>
          <w:lang w:val="en-US"/>
        </w:rPr>
        <w:t xml:space="preserve"> QR codes and apps to place orders etc.). Innovation in the sector remains on the zeitgeist of consumer demand, ensuring its survival for many hundreds of years to come.</w:t>
      </w:r>
    </w:p>
    <w:p w14:paraId="60C2FEAC" w14:textId="77777777" w:rsidR="009D005A" w:rsidRDefault="009D005A" w:rsidP="008B33E9"/>
    <w:p w14:paraId="4A443AFB" w14:textId="77777777" w:rsidR="00546F65" w:rsidRDefault="00546F65" w:rsidP="008B33E9"/>
    <w:p w14:paraId="667F1A35" w14:textId="351D51ED" w:rsidR="008B33E9" w:rsidRDefault="008B33E9">
      <w:pPr>
        <w:rPr>
          <w:lang w:val="en-US"/>
        </w:rPr>
      </w:pPr>
    </w:p>
    <w:p w14:paraId="47214570" w14:textId="77777777" w:rsidR="008B33E9" w:rsidRDefault="008B33E9"/>
    <w:sectPr w:rsidR="008B33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36"/>
    <w:multiLevelType w:val="hybridMultilevel"/>
    <w:tmpl w:val="6728CFF4"/>
    <w:lvl w:ilvl="0" w:tplc="3E18A020">
      <w:start w:val="1"/>
      <w:numFmt w:val="bullet"/>
      <w:lvlText w:val="u"/>
      <w:lvlJc w:val="left"/>
      <w:pPr>
        <w:tabs>
          <w:tab w:val="num" w:pos="720"/>
        </w:tabs>
        <w:ind w:left="720" w:hanging="360"/>
      </w:pPr>
      <w:rPr>
        <w:rFonts w:ascii="Wingdings 3" w:hAnsi="Wingdings 3" w:hint="default"/>
      </w:rPr>
    </w:lvl>
    <w:lvl w:ilvl="1" w:tplc="817E653C" w:tentative="1">
      <w:start w:val="1"/>
      <w:numFmt w:val="bullet"/>
      <w:lvlText w:val="u"/>
      <w:lvlJc w:val="left"/>
      <w:pPr>
        <w:tabs>
          <w:tab w:val="num" w:pos="1440"/>
        </w:tabs>
        <w:ind w:left="1440" w:hanging="360"/>
      </w:pPr>
      <w:rPr>
        <w:rFonts w:ascii="Wingdings 3" w:hAnsi="Wingdings 3" w:hint="default"/>
      </w:rPr>
    </w:lvl>
    <w:lvl w:ilvl="2" w:tplc="24EE1D70" w:tentative="1">
      <w:start w:val="1"/>
      <w:numFmt w:val="bullet"/>
      <w:lvlText w:val="u"/>
      <w:lvlJc w:val="left"/>
      <w:pPr>
        <w:tabs>
          <w:tab w:val="num" w:pos="2160"/>
        </w:tabs>
        <w:ind w:left="2160" w:hanging="360"/>
      </w:pPr>
      <w:rPr>
        <w:rFonts w:ascii="Wingdings 3" w:hAnsi="Wingdings 3" w:hint="default"/>
      </w:rPr>
    </w:lvl>
    <w:lvl w:ilvl="3" w:tplc="960847AA" w:tentative="1">
      <w:start w:val="1"/>
      <w:numFmt w:val="bullet"/>
      <w:lvlText w:val="u"/>
      <w:lvlJc w:val="left"/>
      <w:pPr>
        <w:tabs>
          <w:tab w:val="num" w:pos="2880"/>
        </w:tabs>
        <w:ind w:left="2880" w:hanging="360"/>
      </w:pPr>
      <w:rPr>
        <w:rFonts w:ascii="Wingdings 3" w:hAnsi="Wingdings 3" w:hint="default"/>
      </w:rPr>
    </w:lvl>
    <w:lvl w:ilvl="4" w:tplc="9D4E383C" w:tentative="1">
      <w:start w:val="1"/>
      <w:numFmt w:val="bullet"/>
      <w:lvlText w:val="u"/>
      <w:lvlJc w:val="left"/>
      <w:pPr>
        <w:tabs>
          <w:tab w:val="num" w:pos="3600"/>
        </w:tabs>
        <w:ind w:left="3600" w:hanging="360"/>
      </w:pPr>
      <w:rPr>
        <w:rFonts w:ascii="Wingdings 3" w:hAnsi="Wingdings 3" w:hint="default"/>
      </w:rPr>
    </w:lvl>
    <w:lvl w:ilvl="5" w:tplc="A3D23BB8" w:tentative="1">
      <w:start w:val="1"/>
      <w:numFmt w:val="bullet"/>
      <w:lvlText w:val="u"/>
      <w:lvlJc w:val="left"/>
      <w:pPr>
        <w:tabs>
          <w:tab w:val="num" w:pos="4320"/>
        </w:tabs>
        <w:ind w:left="4320" w:hanging="360"/>
      </w:pPr>
      <w:rPr>
        <w:rFonts w:ascii="Wingdings 3" w:hAnsi="Wingdings 3" w:hint="default"/>
      </w:rPr>
    </w:lvl>
    <w:lvl w:ilvl="6" w:tplc="6B96CF1A" w:tentative="1">
      <w:start w:val="1"/>
      <w:numFmt w:val="bullet"/>
      <w:lvlText w:val="u"/>
      <w:lvlJc w:val="left"/>
      <w:pPr>
        <w:tabs>
          <w:tab w:val="num" w:pos="5040"/>
        </w:tabs>
        <w:ind w:left="5040" w:hanging="360"/>
      </w:pPr>
      <w:rPr>
        <w:rFonts w:ascii="Wingdings 3" w:hAnsi="Wingdings 3" w:hint="default"/>
      </w:rPr>
    </w:lvl>
    <w:lvl w:ilvl="7" w:tplc="A3522744" w:tentative="1">
      <w:start w:val="1"/>
      <w:numFmt w:val="bullet"/>
      <w:lvlText w:val="u"/>
      <w:lvlJc w:val="left"/>
      <w:pPr>
        <w:tabs>
          <w:tab w:val="num" w:pos="5760"/>
        </w:tabs>
        <w:ind w:left="5760" w:hanging="360"/>
      </w:pPr>
      <w:rPr>
        <w:rFonts w:ascii="Wingdings 3" w:hAnsi="Wingdings 3" w:hint="default"/>
      </w:rPr>
    </w:lvl>
    <w:lvl w:ilvl="8" w:tplc="CFEAF6B0" w:tentative="1">
      <w:start w:val="1"/>
      <w:numFmt w:val="bullet"/>
      <w:lvlText w:val="u"/>
      <w:lvlJc w:val="left"/>
      <w:pPr>
        <w:tabs>
          <w:tab w:val="num" w:pos="6480"/>
        </w:tabs>
        <w:ind w:left="6480" w:hanging="360"/>
      </w:pPr>
      <w:rPr>
        <w:rFonts w:ascii="Wingdings 3" w:hAnsi="Wingdings 3" w:hint="default"/>
      </w:rPr>
    </w:lvl>
  </w:abstractNum>
  <w:abstractNum w:abstractNumId="1" w15:restartNumberingAfterBreak="0">
    <w:nsid w:val="439F5D30"/>
    <w:multiLevelType w:val="hybridMultilevel"/>
    <w:tmpl w:val="8C2AC2AA"/>
    <w:lvl w:ilvl="0" w:tplc="6950B488">
      <w:start w:val="1"/>
      <w:numFmt w:val="bullet"/>
      <w:lvlText w:val="u"/>
      <w:lvlJc w:val="left"/>
      <w:pPr>
        <w:tabs>
          <w:tab w:val="num" w:pos="720"/>
        </w:tabs>
        <w:ind w:left="720" w:hanging="360"/>
      </w:pPr>
      <w:rPr>
        <w:rFonts w:ascii="Wingdings 3" w:hAnsi="Wingdings 3" w:hint="default"/>
      </w:rPr>
    </w:lvl>
    <w:lvl w:ilvl="1" w:tplc="783E6E1A" w:tentative="1">
      <w:start w:val="1"/>
      <w:numFmt w:val="bullet"/>
      <w:lvlText w:val="u"/>
      <w:lvlJc w:val="left"/>
      <w:pPr>
        <w:tabs>
          <w:tab w:val="num" w:pos="1440"/>
        </w:tabs>
        <w:ind w:left="1440" w:hanging="360"/>
      </w:pPr>
      <w:rPr>
        <w:rFonts w:ascii="Wingdings 3" w:hAnsi="Wingdings 3" w:hint="default"/>
      </w:rPr>
    </w:lvl>
    <w:lvl w:ilvl="2" w:tplc="50BEEB58" w:tentative="1">
      <w:start w:val="1"/>
      <w:numFmt w:val="bullet"/>
      <w:lvlText w:val="u"/>
      <w:lvlJc w:val="left"/>
      <w:pPr>
        <w:tabs>
          <w:tab w:val="num" w:pos="2160"/>
        </w:tabs>
        <w:ind w:left="2160" w:hanging="360"/>
      </w:pPr>
      <w:rPr>
        <w:rFonts w:ascii="Wingdings 3" w:hAnsi="Wingdings 3" w:hint="default"/>
      </w:rPr>
    </w:lvl>
    <w:lvl w:ilvl="3" w:tplc="1E981A34" w:tentative="1">
      <w:start w:val="1"/>
      <w:numFmt w:val="bullet"/>
      <w:lvlText w:val="u"/>
      <w:lvlJc w:val="left"/>
      <w:pPr>
        <w:tabs>
          <w:tab w:val="num" w:pos="2880"/>
        </w:tabs>
        <w:ind w:left="2880" w:hanging="360"/>
      </w:pPr>
      <w:rPr>
        <w:rFonts w:ascii="Wingdings 3" w:hAnsi="Wingdings 3" w:hint="default"/>
      </w:rPr>
    </w:lvl>
    <w:lvl w:ilvl="4" w:tplc="C54A5C22" w:tentative="1">
      <w:start w:val="1"/>
      <w:numFmt w:val="bullet"/>
      <w:lvlText w:val="u"/>
      <w:lvlJc w:val="left"/>
      <w:pPr>
        <w:tabs>
          <w:tab w:val="num" w:pos="3600"/>
        </w:tabs>
        <w:ind w:left="3600" w:hanging="360"/>
      </w:pPr>
      <w:rPr>
        <w:rFonts w:ascii="Wingdings 3" w:hAnsi="Wingdings 3" w:hint="default"/>
      </w:rPr>
    </w:lvl>
    <w:lvl w:ilvl="5" w:tplc="F52AED6C" w:tentative="1">
      <w:start w:val="1"/>
      <w:numFmt w:val="bullet"/>
      <w:lvlText w:val="u"/>
      <w:lvlJc w:val="left"/>
      <w:pPr>
        <w:tabs>
          <w:tab w:val="num" w:pos="4320"/>
        </w:tabs>
        <w:ind w:left="4320" w:hanging="360"/>
      </w:pPr>
      <w:rPr>
        <w:rFonts w:ascii="Wingdings 3" w:hAnsi="Wingdings 3" w:hint="default"/>
      </w:rPr>
    </w:lvl>
    <w:lvl w:ilvl="6" w:tplc="02A48B20" w:tentative="1">
      <w:start w:val="1"/>
      <w:numFmt w:val="bullet"/>
      <w:lvlText w:val="u"/>
      <w:lvlJc w:val="left"/>
      <w:pPr>
        <w:tabs>
          <w:tab w:val="num" w:pos="5040"/>
        </w:tabs>
        <w:ind w:left="5040" w:hanging="360"/>
      </w:pPr>
      <w:rPr>
        <w:rFonts w:ascii="Wingdings 3" w:hAnsi="Wingdings 3" w:hint="default"/>
      </w:rPr>
    </w:lvl>
    <w:lvl w:ilvl="7" w:tplc="B792DF46" w:tentative="1">
      <w:start w:val="1"/>
      <w:numFmt w:val="bullet"/>
      <w:lvlText w:val="u"/>
      <w:lvlJc w:val="left"/>
      <w:pPr>
        <w:tabs>
          <w:tab w:val="num" w:pos="5760"/>
        </w:tabs>
        <w:ind w:left="5760" w:hanging="360"/>
      </w:pPr>
      <w:rPr>
        <w:rFonts w:ascii="Wingdings 3" w:hAnsi="Wingdings 3" w:hint="default"/>
      </w:rPr>
    </w:lvl>
    <w:lvl w:ilvl="8" w:tplc="2E3C0066" w:tentative="1">
      <w:start w:val="1"/>
      <w:numFmt w:val="bullet"/>
      <w:lvlText w:val="u"/>
      <w:lvlJc w:val="left"/>
      <w:pPr>
        <w:tabs>
          <w:tab w:val="num" w:pos="6480"/>
        </w:tabs>
        <w:ind w:left="6480" w:hanging="360"/>
      </w:pPr>
      <w:rPr>
        <w:rFonts w:ascii="Wingdings 3" w:hAnsi="Wingdings 3" w:hint="default"/>
      </w:rPr>
    </w:lvl>
  </w:abstractNum>
  <w:abstractNum w:abstractNumId="2" w15:restartNumberingAfterBreak="0">
    <w:nsid w:val="624378BD"/>
    <w:multiLevelType w:val="hybridMultilevel"/>
    <w:tmpl w:val="5BFE827E"/>
    <w:lvl w:ilvl="0" w:tplc="846454BA">
      <w:start w:val="1"/>
      <w:numFmt w:val="bullet"/>
      <w:lvlText w:val="u"/>
      <w:lvlJc w:val="left"/>
      <w:pPr>
        <w:tabs>
          <w:tab w:val="num" w:pos="720"/>
        </w:tabs>
        <w:ind w:left="720" w:hanging="360"/>
      </w:pPr>
      <w:rPr>
        <w:rFonts w:ascii="Wingdings 3" w:hAnsi="Wingdings 3" w:hint="default"/>
      </w:rPr>
    </w:lvl>
    <w:lvl w:ilvl="1" w:tplc="CC580660" w:tentative="1">
      <w:start w:val="1"/>
      <w:numFmt w:val="bullet"/>
      <w:lvlText w:val="u"/>
      <w:lvlJc w:val="left"/>
      <w:pPr>
        <w:tabs>
          <w:tab w:val="num" w:pos="1440"/>
        </w:tabs>
        <w:ind w:left="1440" w:hanging="360"/>
      </w:pPr>
      <w:rPr>
        <w:rFonts w:ascii="Wingdings 3" w:hAnsi="Wingdings 3" w:hint="default"/>
      </w:rPr>
    </w:lvl>
    <w:lvl w:ilvl="2" w:tplc="1050282C" w:tentative="1">
      <w:start w:val="1"/>
      <w:numFmt w:val="bullet"/>
      <w:lvlText w:val="u"/>
      <w:lvlJc w:val="left"/>
      <w:pPr>
        <w:tabs>
          <w:tab w:val="num" w:pos="2160"/>
        </w:tabs>
        <w:ind w:left="2160" w:hanging="360"/>
      </w:pPr>
      <w:rPr>
        <w:rFonts w:ascii="Wingdings 3" w:hAnsi="Wingdings 3" w:hint="default"/>
      </w:rPr>
    </w:lvl>
    <w:lvl w:ilvl="3" w:tplc="8EA4CA5A" w:tentative="1">
      <w:start w:val="1"/>
      <w:numFmt w:val="bullet"/>
      <w:lvlText w:val="u"/>
      <w:lvlJc w:val="left"/>
      <w:pPr>
        <w:tabs>
          <w:tab w:val="num" w:pos="2880"/>
        </w:tabs>
        <w:ind w:left="2880" w:hanging="360"/>
      </w:pPr>
      <w:rPr>
        <w:rFonts w:ascii="Wingdings 3" w:hAnsi="Wingdings 3" w:hint="default"/>
      </w:rPr>
    </w:lvl>
    <w:lvl w:ilvl="4" w:tplc="915CF048" w:tentative="1">
      <w:start w:val="1"/>
      <w:numFmt w:val="bullet"/>
      <w:lvlText w:val="u"/>
      <w:lvlJc w:val="left"/>
      <w:pPr>
        <w:tabs>
          <w:tab w:val="num" w:pos="3600"/>
        </w:tabs>
        <w:ind w:left="3600" w:hanging="360"/>
      </w:pPr>
      <w:rPr>
        <w:rFonts w:ascii="Wingdings 3" w:hAnsi="Wingdings 3" w:hint="default"/>
      </w:rPr>
    </w:lvl>
    <w:lvl w:ilvl="5" w:tplc="9F0C2A34" w:tentative="1">
      <w:start w:val="1"/>
      <w:numFmt w:val="bullet"/>
      <w:lvlText w:val="u"/>
      <w:lvlJc w:val="left"/>
      <w:pPr>
        <w:tabs>
          <w:tab w:val="num" w:pos="4320"/>
        </w:tabs>
        <w:ind w:left="4320" w:hanging="360"/>
      </w:pPr>
      <w:rPr>
        <w:rFonts w:ascii="Wingdings 3" w:hAnsi="Wingdings 3" w:hint="default"/>
      </w:rPr>
    </w:lvl>
    <w:lvl w:ilvl="6" w:tplc="604CB2C8" w:tentative="1">
      <w:start w:val="1"/>
      <w:numFmt w:val="bullet"/>
      <w:lvlText w:val="u"/>
      <w:lvlJc w:val="left"/>
      <w:pPr>
        <w:tabs>
          <w:tab w:val="num" w:pos="5040"/>
        </w:tabs>
        <w:ind w:left="5040" w:hanging="360"/>
      </w:pPr>
      <w:rPr>
        <w:rFonts w:ascii="Wingdings 3" w:hAnsi="Wingdings 3" w:hint="default"/>
      </w:rPr>
    </w:lvl>
    <w:lvl w:ilvl="7" w:tplc="3850A384" w:tentative="1">
      <w:start w:val="1"/>
      <w:numFmt w:val="bullet"/>
      <w:lvlText w:val="u"/>
      <w:lvlJc w:val="left"/>
      <w:pPr>
        <w:tabs>
          <w:tab w:val="num" w:pos="5760"/>
        </w:tabs>
        <w:ind w:left="5760" w:hanging="360"/>
      </w:pPr>
      <w:rPr>
        <w:rFonts w:ascii="Wingdings 3" w:hAnsi="Wingdings 3" w:hint="default"/>
      </w:rPr>
    </w:lvl>
    <w:lvl w:ilvl="8" w:tplc="981C100E" w:tentative="1">
      <w:start w:val="1"/>
      <w:numFmt w:val="bullet"/>
      <w:lvlText w:val="u"/>
      <w:lvlJc w:val="left"/>
      <w:pPr>
        <w:tabs>
          <w:tab w:val="num" w:pos="6480"/>
        </w:tabs>
        <w:ind w:left="6480" w:hanging="360"/>
      </w:pPr>
      <w:rPr>
        <w:rFonts w:ascii="Wingdings 3" w:hAnsi="Wingdings 3" w:hint="default"/>
      </w:rPr>
    </w:lvl>
  </w:abstractNum>
  <w:abstractNum w:abstractNumId="3" w15:restartNumberingAfterBreak="0">
    <w:nsid w:val="7EF0006D"/>
    <w:multiLevelType w:val="hybridMultilevel"/>
    <w:tmpl w:val="174AB052"/>
    <w:lvl w:ilvl="0" w:tplc="D546906E">
      <w:start w:val="1"/>
      <w:numFmt w:val="bullet"/>
      <w:lvlText w:val="u"/>
      <w:lvlJc w:val="left"/>
      <w:pPr>
        <w:tabs>
          <w:tab w:val="num" w:pos="720"/>
        </w:tabs>
        <w:ind w:left="720" w:hanging="360"/>
      </w:pPr>
      <w:rPr>
        <w:rFonts w:ascii="Wingdings 3" w:hAnsi="Wingdings 3" w:hint="default"/>
      </w:rPr>
    </w:lvl>
    <w:lvl w:ilvl="1" w:tplc="46E2B286" w:tentative="1">
      <w:start w:val="1"/>
      <w:numFmt w:val="bullet"/>
      <w:lvlText w:val="u"/>
      <w:lvlJc w:val="left"/>
      <w:pPr>
        <w:tabs>
          <w:tab w:val="num" w:pos="1440"/>
        </w:tabs>
        <w:ind w:left="1440" w:hanging="360"/>
      </w:pPr>
      <w:rPr>
        <w:rFonts w:ascii="Wingdings 3" w:hAnsi="Wingdings 3" w:hint="default"/>
      </w:rPr>
    </w:lvl>
    <w:lvl w:ilvl="2" w:tplc="668EBD5A" w:tentative="1">
      <w:start w:val="1"/>
      <w:numFmt w:val="bullet"/>
      <w:lvlText w:val="u"/>
      <w:lvlJc w:val="left"/>
      <w:pPr>
        <w:tabs>
          <w:tab w:val="num" w:pos="2160"/>
        </w:tabs>
        <w:ind w:left="2160" w:hanging="360"/>
      </w:pPr>
      <w:rPr>
        <w:rFonts w:ascii="Wingdings 3" w:hAnsi="Wingdings 3" w:hint="default"/>
      </w:rPr>
    </w:lvl>
    <w:lvl w:ilvl="3" w:tplc="9B266992" w:tentative="1">
      <w:start w:val="1"/>
      <w:numFmt w:val="bullet"/>
      <w:lvlText w:val="u"/>
      <w:lvlJc w:val="left"/>
      <w:pPr>
        <w:tabs>
          <w:tab w:val="num" w:pos="2880"/>
        </w:tabs>
        <w:ind w:left="2880" w:hanging="360"/>
      </w:pPr>
      <w:rPr>
        <w:rFonts w:ascii="Wingdings 3" w:hAnsi="Wingdings 3" w:hint="default"/>
      </w:rPr>
    </w:lvl>
    <w:lvl w:ilvl="4" w:tplc="929A9DF0" w:tentative="1">
      <w:start w:val="1"/>
      <w:numFmt w:val="bullet"/>
      <w:lvlText w:val="u"/>
      <w:lvlJc w:val="left"/>
      <w:pPr>
        <w:tabs>
          <w:tab w:val="num" w:pos="3600"/>
        </w:tabs>
        <w:ind w:left="3600" w:hanging="360"/>
      </w:pPr>
      <w:rPr>
        <w:rFonts w:ascii="Wingdings 3" w:hAnsi="Wingdings 3" w:hint="default"/>
      </w:rPr>
    </w:lvl>
    <w:lvl w:ilvl="5" w:tplc="784C6E42" w:tentative="1">
      <w:start w:val="1"/>
      <w:numFmt w:val="bullet"/>
      <w:lvlText w:val="u"/>
      <w:lvlJc w:val="left"/>
      <w:pPr>
        <w:tabs>
          <w:tab w:val="num" w:pos="4320"/>
        </w:tabs>
        <w:ind w:left="4320" w:hanging="360"/>
      </w:pPr>
      <w:rPr>
        <w:rFonts w:ascii="Wingdings 3" w:hAnsi="Wingdings 3" w:hint="default"/>
      </w:rPr>
    </w:lvl>
    <w:lvl w:ilvl="6" w:tplc="3B860A16" w:tentative="1">
      <w:start w:val="1"/>
      <w:numFmt w:val="bullet"/>
      <w:lvlText w:val="u"/>
      <w:lvlJc w:val="left"/>
      <w:pPr>
        <w:tabs>
          <w:tab w:val="num" w:pos="5040"/>
        </w:tabs>
        <w:ind w:left="5040" w:hanging="360"/>
      </w:pPr>
      <w:rPr>
        <w:rFonts w:ascii="Wingdings 3" w:hAnsi="Wingdings 3" w:hint="default"/>
      </w:rPr>
    </w:lvl>
    <w:lvl w:ilvl="7" w:tplc="4E02155C" w:tentative="1">
      <w:start w:val="1"/>
      <w:numFmt w:val="bullet"/>
      <w:lvlText w:val="u"/>
      <w:lvlJc w:val="left"/>
      <w:pPr>
        <w:tabs>
          <w:tab w:val="num" w:pos="5760"/>
        </w:tabs>
        <w:ind w:left="5760" w:hanging="360"/>
      </w:pPr>
      <w:rPr>
        <w:rFonts w:ascii="Wingdings 3" w:hAnsi="Wingdings 3" w:hint="default"/>
      </w:rPr>
    </w:lvl>
    <w:lvl w:ilvl="8" w:tplc="F0045AAE" w:tentative="1">
      <w:start w:val="1"/>
      <w:numFmt w:val="bullet"/>
      <w:lvlText w:val="u"/>
      <w:lvlJc w:val="left"/>
      <w:pPr>
        <w:tabs>
          <w:tab w:val="num" w:pos="6480"/>
        </w:tabs>
        <w:ind w:left="6480" w:hanging="360"/>
      </w:pPr>
      <w:rPr>
        <w:rFonts w:ascii="Wingdings 3" w:hAnsi="Wingdings 3"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E9"/>
    <w:rsid w:val="000C2FB0"/>
    <w:rsid w:val="000E09DB"/>
    <w:rsid w:val="0013411F"/>
    <w:rsid w:val="00546F65"/>
    <w:rsid w:val="008B33E9"/>
    <w:rsid w:val="009D005A"/>
    <w:rsid w:val="00C71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E38028"/>
  <w15:chartTrackingRefBased/>
  <w15:docId w15:val="{D15F1FA0-BDBD-FD4B-804D-186A93B5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EAA"/>
    <w:rPr>
      <w:color w:val="0563C1" w:themeColor="hyperlink"/>
      <w:u w:val="single"/>
    </w:rPr>
  </w:style>
  <w:style w:type="character" w:styleId="UnresolvedMention">
    <w:name w:val="Unresolved Mention"/>
    <w:basedOn w:val="DefaultParagraphFont"/>
    <w:uiPriority w:val="99"/>
    <w:semiHidden/>
    <w:unhideWhenUsed/>
    <w:rsid w:val="00C71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43616">
      <w:bodyDiv w:val="1"/>
      <w:marLeft w:val="0"/>
      <w:marRight w:val="0"/>
      <w:marTop w:val="0"/>
      <w:marBottom w:val="0"/>
      <w:divBdr>
        <w:top w:val="none" w:sz="0" w:space="0" w:color="auto"/>
        <w:left w:val="none" w:sz="0" w:space="0" w:color="auto"/>
        <w:bottom w:val="none" w:sz="0" w:space="0" w:color="auto"/>
        <w:right w:val="none" w:sz="0" w:space="0" w:color="auto"/>
      </w:divBdr>
    </w:div>
    <w:div w:id="1385064294">
      <w:bodyDiv w:val="1"/>
      <w:marLeft w:val="0"/>
      <w:marRight w:val="0"/>
      <w:marTop w:val="0"/>
      <w:marBottom w:val="0"/>
      <w:divBdr>
        <w:top w:val="none" w:sz="0" w:space="0" w:color="auto"/>
        <w:left w:val="none" w:sz="0" w:space="0" w:color="auto"/>
        <w:bottom w:val="none" w:sz="0" w:space="0" w:color="auto"/>
        <w:right w:val="none" w:sz="0" w:space="0" w:color="auto"/>
      </w:divBdr>
      <w:divsChild>
        <w:div w:id="928388169">
          <w:marLeft w:val="547"/>
          <w:marRight w:val="0"/>
          <w:marTop w:val="200"/>
          <w:marBottom w:val="0"/>
          <w:divBdr>
            <w:top w:val="none" w:sz="0" w:space="0" w:color="auto"/>
            <w:left w:val="none" w:sz="0" w:space="0" w:color="auto"/>
            <w:bottom w:val="none" w:sz="0" w:space="0" w:color="auto"/>
            <w:right w:val="none" w:sz="0" w:space="0" w:color="auto"/>
          </w:divBdr>
        </w:div>
        <w:div w:id="1166944710">
          <w:marLeft w:val="547"/>
          <w:marRight w:val="0"/>
          <w:marTop w:val="200"/>
          <w:marBottom w:val="0"/>
          <w:divBdr>
            <w:top w:val="none" w:sz="0" w:space="0" w:color="auto"/>
            <w:left w:val="none" w:sz="0" w:space="0" w:color="auto"/>
            <w:bottom w:val="none" w:sz="0" w:space="0" w:color="auto"/>
            <w:right w:val="none" w:sz="0" w:space="0" w:color="auto"/>
          </w:divBdr>
        </w:div>
        <w:div w:id="1990554277">
          <w:marLeft w:val="547"/>
          <w:marRight w:val="0"/>
          <w:marTop w:val="200"/>
          <w:marBottom w:val="0"/>
          <w:divBdr>
            <w:top w:val="none" w:sz="0" w:space="0" w:color="auto"/>
            <w:left w:val="none" w:sz="0" w:space="0" w:color="auto"/>
            <w:bottom w:val="none" w:sz="0" w:space="0" w:color="auto"/>
            <w:right w:val="none" w:sz="0" w:space="0" w:color="auto"/>
          </w:divBdr>
        </w:div>
        <w:div w:id="26681879">
          <w:marLeft w:val="547"/>
          <w:marRight w:val="0"/>
          <w:marTop w:val="200"/>
          <w:marBottom w:val="0"/>
          <w:divBdr>
            <w:top w:val="none" w:sz="0" w:space="0" w:color="auto"/>
            <w:left w:val="none" w:sz="0" w:space="0" w:color="auto"/>
            <w:bottom w:val="none" w:sz="0" w:space="0" w:color="auto"/>
            <w:right w:val="none" w:sz="0" w:space="0" w:color="auto"/>
          </w:divBdr>
        </w:div>
        <w:div w:id="1809125684">
          <w:marLeft w:val="547"/>
          <w:marRight w:val="0"/>
          <w:marTop w:val="200"/>
          <w:marBottom w:val="0"/>
          <w:divBdr>
            <w:top w:val="none" w:sz="0" w:space="0" w:color="auto"/>
            <w:left w:val="none" w:sz="0" w:space="0" w:color="auto"/>
            <w:bottom w:val="none" w:sz="0" w:space="0" w:color="auto"/>
            <w:right w:val="none" w:sz="0" w:space="0" w:color="auto"/>
          </w:divBdr>
        </w:div>
        <w:div w:id="912399963">
          <w:marLeft w:val="547"/>
          <w:marRight w:val="0"/>
          <w:marTop w:val="200"/>
          <w:marBottom w:val="0"/>
          <w:divBdr>
            <w:top w:val="none" w:sz="0" w:space="0" w:color="auto"/>
            <w:left w:val="none" w:sz="0" w:space="0" w:color="auto"/>
            <w:bottom w:val="none" w:sz="0" w:space="0" w:color="auto"/>
            <w:right w:val="none" w:sz="0" w:space="0" w:color="auto"/>
          </w:divBdr>
        </w:div>
        <w:div w:id="1328633387">
          <w:marLeft w:val="547"/>
          <w:marRight w:val="0"/>
          <w:marTop w:val="200"/>
          <w:marBottom w:val="0"/>
          <w:divBdr>
            <w:top w:val="none" w:sz="0" w:space="0" w:color="auto"/>
            <w:left w:val="none" w:sz="0" w:space="0" w:color="auto"/>
            <w:bottom w:val="none" w:sz="0" w:space="0" w:color="auto"/>
            <w:right w:val="none" w:sz="0" w:space="0" w:color="auto"/>
          </w:divBdr>
        </w:div>
        <w:div w:id="1319337565">
          <w:marLeft w:val="547"/>
          <w:marRight w:val="0"/>
          <w:marTop w:val="200"/>
          <w:marBottom w:val="0"/>
          <w:divBdr>
            <w:top w:val="none" w:sz="0" w:space="0" w:color="auto"/>
            <w:left w:val="none" w:sz="0" w:space="0" w:color="auto"/>
            <w:bottom w:val="none" w:sz="0" w:space="0" w:color="auto"/>
            <w:right w:val="none" w:sz="0" w:space="0" w:color="auto"/>
          </w:divBdr>
        </w:div>
      </w:divsChild>
    </w:div>
    <w:div w:id="1591967730">
      <w:bodyDiv w:val="1"/>
      <w:marLeft w:val="0"/>
      <w:marRight w:val="0"/>
      <w:marTop w:val="0"/>
      <w:marBottom w:val="0"/>
      <w:divBdr>
        <w:top w:val="none" w:sz="0" w:space="0" w:color="auto"/>
        <w:left w:val="none" w:sz="0" w:space="0" w:color="auto"/>
        <w:bottom w:val="none" w:sz="0" w:space="0" w:color="auto"/>
        <w:right w:val="none" w:sz="0" w:space="0" w:color="auto"/>
      </w:divBdr>
      <w:divsChild>
        <w:div w:id="2056157586">
          <w:marLeft w:val="547"/>
          <w:marRight w:val="0"/>
          <w:marTop w:val="200"/>
          <w:marBottom w:val="0"/>
          <w:divBdr>
            <w:top w:val="none" w:sz="0" w:space="0" w:color="auto"/>
            <w:left w:val="none" w:sz="0" w:space="0" w:color="auto"/>
            <w:bottom w:val="none" w:sz="0" w:space="0" w:color="auto"/>
            <w:right w:val="none" w:sz="0" w:space="0" w:color="auto"/>
          </w:divBdr>
        </w:div>
        <w:div w:id="10106350">
          <w:marLeft w:val="547"/>
          <w:marRight w:val="0"/>
          <w:marTop w:val="200"/>
          <w:marBottom w:val="0"/>
          <w:divBdr>
            <w:top w:val="none" w:sz="0" w:space="0" w:color="auto"/>
            <w:left w:val="none" w:sz="0" w:space="0" w:color="auto"/>
            <w:bottom w:val="none" w:sz="0" w:space="0" w:color="auto"/>
            <w:right w:val="none" w:sz="0" w:space="0" w:color="auto"/>
          </w:divBdr>
        </w:div>
        <w:div w:id="723799187">
          <w:marLeft w:val="547"/>
          <w:marRight w:val="0"/>
          <w:marTop w:val="200"/>
          <w:marBottom w:val="0"/>
          <w:divBdr>
            <w:top w:val="none" w:sz="0" w:space="0" w:color="auto"/>
            <w:left w:val="none" w:sz="0" w:space="0" w:color="auto"/>
            <w:bottom w:val="none" w:sz="0" w:space="0" w:color="auto"/>
            <w:right w:val="none" w:sz="0" w:space="0" w:color="auto"/>
          </w:divBdr>
        </w:div>
        <w:div w:id="683172306">
          <w:marLeft w:val="547"/>
          <w:marRight w:val="0"/>
          <w:marTop w:val="200"/>
          <w:marBottom w:val="0"/>
          <w:divBdr>
            <w:top w:val="none" w:sz="0" w:space="0" w:color="auto"/>
            <w:left w:val="none" w:sz="0" w:space="0" w:color="auto"/>
            <w:bottom w:val="none" w:sz="0" w:space="0" w:color="auto"/>
            <w:right w:val="none" w:sz="0" w:space="0" w:color="auto"/>
          </w:divBdr>
        </w:div>
        <w:div w:id="1864396386">
          <w:marLeft w:val="547"/>
          <w:marRight w:val="0"/>
          <w:marTop w:val="200"/>
          <w:marBottom w:val="0"/>
          <w:divBdr>
            <w:top w:val="none" w:sz="0" w:space="0" w:color="auto"/>
            <w:left w:val="none" w:sz="0" w:space="0" w:color="auto"/>
            <w:bottom w:val="none" w:sz="0" w:space="0" w:color="auto"/>
            <w:right w:val="none" w:sz="0" w:space="0" w:color="auto"/>
          </w:divBdr>
        </w:div>
      </w:divsChild>
    </w:div>
    <w:div w:id="1854881901">
      <w:bodyDiv w:val="1"/>
      <w:marLeft w:val="0"/>
      <w:marRight w:val="0"/>
      <w:marTop w:val="0"/>
      <w:marBottom w:val="0"/>
      <w:divBdr>
        <w:top w:val="none" w:sz="0" w:space="0" w:color="auto"/>
        <w:left w:val="none" w:sz="0" w:space="0" w:color="auto"/>
        <w:bottom w:val="none" w:sz="0" w:space="0" w:color="auto"/>
        <w:right w:val="none" w:sz="0" w:space="0" w:color="auto"/>
      </w:divBdr>
      <w:divsChild>
        <w:div w:id="1818838710">
          <w:marLeft w:val="547"/>
          <w:marRight w:val="0"/>
          <w:marTop w:val="200"/>
          <w:marBottom w:val="0"/>
          <w:divBdr>
            <w:top w:val="none" w:sz="0" w:space="0" w:color="auto"/>
            <w:left w:val="none" w:sz="0" w:space="0" w:color="auto"/>
            <w:bottom w:val="none" w:sz="0" w:space="0" w:color="auto"/>
            <w:right w:val="none" w:sz="0" w:space="0" w:color="auto"/>
          </w:divBdr>
        </w:div>
        <w:div w:id="501245007">
          <w:marLeft w:val="547"/>
          <w:marRight w:val="0"/>
          <w:marTop w:val="200"/>
          <w:marBottom w:val="0"/>
          <w:divBdr>
            <w:top w:val="none" w:sz="0" w:space="0" w:color="auto"/>
            <w:left w:val="none" w:sz="0" w:space="0" w:color="auto"/>
            <w:bottom w:val="none" w:sz="0" w:space="0" w:color="auto"/>
            <w:right w:val="none" w:sz="0" w:space="0" w:color="auto"/>
          </w:divBdr>
        </w:div>
        <w:div w:id="1677030355">
          <w:marLeft w:val="547"/>
          <w:marRight w:val="0"/>
          <w:marTop w:val="200"/>
          <w:marBottom w:val="0"/>
          <w:divBdr>
            <w:top w:val="none" w:sz="0" w:space="0" w:color="auto"/>
            <w:left w:val="none" w:sz="0" w:space="0" w:color="auto"/>
            <w:bottom w:val="none" w:sz="0" w:space="0" w:color="auto"/>
            <w:right w:val="none" w:sz="0" w:space="0" w:color="auto"/>
          </w:divBdr>
        </w:div>
        <w:div w:id="735976127">
          <w:marLeft w:val="547"/>
          <w:marRight w:val="0"/>
          <w:marTop w:val="200"/>
          <w:marBottom w:val="0"/>
          <w:divBdr>
            <w:top w:val="none" w:sz="0" w:space="0" w:color="auto"/>
            <w:left w:val="none" w:sz="0" w:space="0" w:color="auto"/>
            <w:bottom w:val="none" w:sz="0" w:space="0" w:color="auto"/>
            <w:right w:val="none" w:sz="0" w:space="0" w:color="auto"/>
          </w:divBdr>
        </w:div>
        <w:div w:id="1986813017">
          <w:marLeft w:val="547"/>
          <w:marRight w:val="0"/>
          <w:marTop w:val="200"/>
          <w:marBottom w:val="0"/>
          <w:divBdr>
            <w:top w:val="none" w:sz="0" w:space="0" w:color="auto"/>
            <w:left w:val="none" w:sz="0" w:space="0" w:color="auto"/>
            <w:bottom w:val="none" w:sz="0" w:space="0" w:color="auto"/>
            <w:right w:val="none" w:sz="0" w:space="0" w:color="auto"/>
          </w:divBdr>
        </w:div>
      </w:divsChild>
    </w:div>
    <w:div w:id="1862278191">
      <w:bodyDiv w:val="1"/>
      <w:marLeft w:val="0"/>
      <w:marRight w:val="0"/>
      <w:marTop w:val="0"/>
      <w:marBottom w:val="0"/>
      <w:divBdr>
        <w:top w:val="none" w:sz="0" w:space="0" w:color="auto"/>
        <w:left w:val="none" w:sz="0" w:space="0" w:color="auto"/>
        <w:bottom w:val="none" w:sz="0" w:space="0" w:color="auto"/>
        <w:right w:val="none" w:sz="0" w:space="0" w:color="auto"/>
      </w:divBdr>
      <w:divsChild>
        <w:div w:id="19090231">
          <w:marLeft w:val="547"/>
          <w:marRight w:val="0"/>
          <w:marTop w:val="200"/>
          <w:marBottom w:val="0"/>
          <w:divBdr>
            <w:top w:val="none" w:sz="0" w:space="0" w:color="auto"/>
            <w:left w:val="none" w:sz="0" w:space="0" w:color="auto"/>
            <w:bottom w:val="none" w:sz="0" w:space="0" w:color="auto"/>
            <w:right w:val="none" w:sz="0" w:space="0" w:color="auto"/>
          </w:divBdr>
        </w:div>
        <w:div w:id="1660842607">
          <w:marLeft w:val="547"/>
          <w:marRight w:val="0"/>
          <w:marTop w:val="200"/>
          <w:marBottom w:val="0"/>
          <w:divBdr>
            <w:top w:val="none" w:sz="0" w:space="0" w:color="auto"/>
            <w:left w:val="none" w:sz="0" w:space="0" w:color="auto"/>
            <w:bottom w:val="none" w:sz="0" w:space="0" w:color="auto"/>
            <w:right w:val="none" w:sz="0" w:space="0" w:color="auto"/>
          </w:divBdr>
        </w:div>
        <w:div w:id="1363087909">
          <w:marLeft w:val="547"/>
          <w:marRight w:val="0"/>
          <w:marTop w:val="200"/>
          <w:marBottom w:val="0"/>
          <w:divBdr>
            <w:top w:val="none" w:sz="0" w:space="0" w:color="auto"/>
            <w:left w:val="none" w:sz="0" w:space="0" w:color="auto"/>
            <w:bottom w:val="none" w:sz="0" w:space="0" w:color="auto"/>
            <w:right w:val="none" w:sz="0" w:space="0" w:color="auto"/>
          </w:divBdr>
        </w:div>
        <w:div w:id="713651792">
          <w:marLeft w:val="547"/>
          <w:marRight w:val="0"/>
          <w:marTop w:val="200"/>
          <w:marBottom w:val="0"/>
          <w:divBdr>
            <w:top w:val="none" w:sz="0" w:space="0" w:color="auto"/>
            <w:left w:val="none" w:sz="0" w:space="0" w:color="auto"/>
            <w:bottom w:val="none" w:sz="0" w:space="0" w:color="auto"/>
            <w:right w:val="none" w:sz="0" w:space="0" w:color="auto"/>
          </w:divBdr>
        </w:div>
        <w:div w:id="1643122397">
          <w:marLeft w:val="547"/>
          <w:marRight w:val="0"/>
          <w:marTop w:val="200"/>
          <w:marBottom w:val="0"/>
          <w:divBdr>
            <w:top w:val="none" w:sz="0" w:space="0" w:color="auto"/>
            <w:left w:val="none" w:sz="0" w:space="0" w:color="auto"/>
            <w:bottom w:val="none" w:sz="0" w:space="0" w:color="auto"/>
            <w:right w:val="none" w:sz="0" w:space="0" w:color="auto"/>
          </w:divBdr>
        </w:div>
        <w:div w:id="181752729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ewinggree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King</dc:creator>
  <cp:keywords/>
  <dc:description/>
  <cp:lastModifiedBy>Rita King</cp:lastModifiedBy>
  <cp:revision>1</cp:revision>
  <dcterms:created xsi:type="dcterms:W3CDTF">2024-11-27T12:14:00Z</dcterms:created>
  <dcterms:modified xsi:type="dcterms:W3CDTF">2024-11-27T13:28:00Z</dcterms:modified>
</cp:coreProperties>
</file>